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4"/>
        <w:tblW w:w="1420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080"/>
        <w:gridCol w:w="1080"/>
        <w:gridCol w:w="1260"/>
        <w:gridCol w:w="1014"/>
        <w:gridCol w:w="1056"/>
        <w:gridCol w:w="990"/>
        <w:gridCol w:w="1530"/>
        <w:gridCol w:w="1135"/>
        <w:gridCol w:w="1295"/>
        <w:gridCol w:w="1350"/>
        <w:gridCol w:w="1241"/>
      </w:tblGrid>
      <w:tr w:rsidR="00AD48C1" w:rsidRPr="006F63E2" w:rsidTr="004161BC">
        <w:trPr>
          <w:cnfStyle w:val="100000000000"/>
          <w:trHeight w:val="316"/>
        </w:trPr>
        <w:tc>
          <w:tcPr>
            <w:cnfStyle w:val="001000000000"/>
            <w:tcW w:w="11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D057B9" w:rsidP="006F63E2">
            <w:pPr>
              <w:jc w:val="center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 xml:space="preserve">                                                                                           </w:t>
            </w:r>
            <w:r w:rsidR="00AD48C1" w:rsidRPr="006F63E2">
              <w:rPr>
                <w:rFonts w:eastAsia="Times New Roman" w:cs="Times New Roman"/>
                <w:color w:val="E46D0A"/>
              </w:rPr>
              <w:t>MONTH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IOSH (MS)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ind w:left="-108"/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BSC IDIP Level6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BSC IDIP Exam</w:t>
            </w:r>
          </w:p>
        </w:tc>
        <w:tc>
          <w:tcPr>
            <w:tcW w:w="101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ISO 45001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EMS ISO 14001</w:t>
            </w: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QMS 9001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Medic First Aid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IADC RIGPASS</w:t>
            </w:r>
          </w:p>
        </w:tc>
        <w:tc>
          <w:tcPr>
            <w:tcW w:w="129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NEBOSH</w:t>
            </w:r>
          </w:p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IGC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hideMark/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IGC EXAM</w:t>
            </w:r>
          </w:p>
        </w:tc>
        <w:tc>
          <w:tcPr>
            <w:tcW w:w="124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48C1" w:rsidRPr="006F63E2" w:rsidRDefault="00AD48C1" w:rsidP="006F63E2">
            <w:pPr>
              <w:jc w:val="center"/>
              <w:cnfStyle w:val="100000000000"/>
              <w:rPr>
                <w:rFonts w:eastAsia="Times New Roman" w:cs="Times New Roman"/>
                <w:color w:val="E46D0A"/>
              </w:rPr>
            </w:pPr>
            <w:r w:rsidRPr="006F63E2">
              <w:rPr>
                <w:rFonts w:eastAsia="Times New Roman" w:cs="Times New Roman"/>
                <w:color w:val="E46D0A"/>
              </w:rPr>
              <w:t>HSW</w:t>
            </w:r>
          </w:p>
        </w:tc>
      </w:tr>
      <w:tr w:rsidR="00452F19" w:rsidRPr="006F63E2" w:rsidTr="004161BC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Jan-20</w:t>
            </w:r>
          </w:p>
        </w:tc>
        <w:tc>
          <w:tcPr>
            <w:tcW w:w="1080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9-11</w:t>
            </w:r>
          </w:p>
        </w:tc>
        <w:tc>
          <w:tcPr>
            <w:tcW w:w="1080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12&amp;13 jan</w:t>
            </w:r>
          </w:p>
        </w:tc>
        <w:tc>
          <w:tcPr>
            <w:tcW w:w="1014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18</w:t>
            </w:r>
          </w:p>
        </w:tc>
        <w:tc>
          <w:tcPr>
            <w:tcW w:w="1056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18</w:t>
            </w:r>
          </w:p>
        </w:tc>
        <w:tc>
          <w:tcPr>
            <w:tcW w:w="990" w:type="dxa"/>
            <w:tcBorders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18</w:t>
            </w:r>
          </w:p>
        </w:tc>
        <w:tc>
          <w:tcPr>
            <w:tcW w:w="1530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4,11,18,25</w:t>
            </w:r>
          </w:p>
        </w:tc>
        <w:tc>
          <w:tcPr>
            <w:tcW w:w="1135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 to 25</w:t>
            </w:r>
          </w:p>
        </w:tc>
        <w:tc>
          <w:tcPr>
            <w:tcW w:w="1295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14 to 24 Jan</w:t>
            </w:r>
          </w:p>
        </w:tc>
        <w:tc>
          <w:tcPr>
            <w:tcW w:w="1350" w:type="dxa"/>
            <w:tcBorders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Feb 6 ig1/gc1</w:t>
            </w:r>
          </w:p>
        </w:tc>
        <w:tc>
          <w:tcPr>
            <w:tcW w:w="1241" w:type="dxa"/>
            <w:tcBorders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Jan 24 - 26</w:t>
            </w:r>
          </w:p>
        </w:tc>
      </w:tr>
      <w:tr w:rsidR="00452F19" w:rsidRPr="006F63E2" w:rsidTr="004161BC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Feb-20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6-8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1,8,15,22,29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 to 25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10 to 21 feb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Mar 4 all std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Feb 24 - 26</w:t>
            </w:r>
          </w:p>
        </w:tc>
      </w:tr>
      <w:tr w:rsidR="00452F19" w:rsidRPr="006F63E2" w:rsidTr="00452F19">
        <w:trPr>
          <w:cnfStyle w:val="000000100000"/>
          <w:trHeight w:val="87"/>
        </w:trPr>
        <w:tc>
          <w:tcPr>
            <w:cnfStyle w:val="001000000000"/>
            <w:tcW w:w="117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Mar-20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5-7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25 mar</w:t>
            </w:r>
          </w:p>
        </w:tc>
        <w:tc>
          <w:tcPr>
            <w:tcW w:w="126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8&amp;9 apr</w:t>
            </w:r>
          </w:p>
        </w:tc>
        <w:tc>
          <w:tcPr>
            <w:tcW w:w="1014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21</w:t>
            </w:r>
          </w:p>
        </w:tc>
        <w:tc>
          <w:tcPr>
            <w:tcW w:w="105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21</w:t>
            </w:r>
          </w:p>
        </w:tc>
        <w:tc>
          <w:tcPr>
            <w:tcW w:w="99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21</w:t>
            </w:r>
          </w:p>
        </w:tc>
        <w:tc>
          <w:tcPr>
            <w:tcW w:w="153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7,14,21,28</w:t>
            </w:r>
          </w:p>
        </w:tc>
        <w:tc>
          <w:tcPr>
            <w:tcW w:w="113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 to 25</w:t>
            </w:r>
          </w:p>
        </w:tc>
        <w:tc>
          <w:tcPr>
            <w:tcW w:w="129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9 to 20 mar</w:t>
            </w:r>
          </w:p>
        </w:tc>
        <w:tc>
          <w:tcPr>
            <w:tcW w:w="135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Apr 8 ig1/igc1</w:t>
            </w:r>
          </w:p>
          <w:p w:rsidR="00C236E3" w:rsidRPr="006F63E2" w:rsidRDefault="00C236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>
              <w:rPr>
                <w:rFonts w:eastAsia="Times New Roman" w:cs="Times New Roman"/>
                <w:b/>
                <w:bCs/>
                <w:color w:val="60497B"/>
              </w:rPr>
              <w:t>Apr 30 IG2</w:t>
            </w:r>
          </w:p>
        </w:tc>
        <w:tc>
          <w:tcPr>
            <w:tcW w:w="1241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Apr-20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1 to 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18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18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4,11,18,25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 to 25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4-8 &amp; 15-21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May 6 ig1/igc1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May-20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4 to 6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25</w:t>
            </w:r>
          </w:p>
        </w:tc>
        <w:tc>
          <w:tcPr>
            <w:tcW w:w="105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25</w:t>
            </w:r>
          </w:p>
        </w:tc>
        <w:tc>
          <w:tcPr>
            <w:tcW w:w="99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25</w:t>
            </w:r>
          </w:p>
        </w:tc>
        <w:tc>
          <w:tcPr>
            <w:tcW w:w="153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2,9,16,23,30</w:t>
            </w:r>
          </w:p>
        </w:tc>
        <w:tc>
          <w:tcPr>
            <w:tcW w:w="113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 to 25</w:t>
            </w:r>
          </w:p>
        </w:tc>
        <w:tc>
          <w:tcPr>
            <w:tcW w:w="129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11 to 22 may</w:t>
            </w:r>
          </w:p>
        </w:tc>
        <w:tc>
          <w:tcPr>
            <w:tcW w:w="135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June 3 all std</w:t>
            </w:r>
          </w:p>
        </w:tc>
        <w:tc>
          <w:tcPr>
            <w:tcW w:w="1241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833F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Jun-20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4-6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6,13,20,27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 to 20 Jun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7&amp;8 July IG1/IGC1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833FE3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Jul-20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2-4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27</w:t>
            </w:r>
          </w:p>
        </w:tc>
        <w:tc>
          <w:tcPr>
            <w:tcW w:w="105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27</w:t>
            </w:r>
          </w:p>
        </w:tc>
        <w:tc>
          <w:tcPr>
            <w:tcW w:w="99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27</w:t>
            </w:r>
          </w:p>
        </w:tc>
        <w:tc>
          <w:tcPr>
            <w:tcW w:w="153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4,11,18,25</w:t>
            </w:r>
          </w:p>
        </w:tc>
        <w:tc>
          <w:tcPr>
            <w:tcW w:w="113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6-18 jul</w:t>
            </w:r>
          </w:p>
        </w:tc>
        <w:tc>
          <w:tcPr>
            <w:tcW w:w="135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6603B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6&amp;7 Aug ig1/igc1</w:t>
            </w:r>
          </w:p>
        </w:tc>
        <w:tc>
          <w:tcPr>
            <w:tcW w:w="1241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833F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Aug-20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3-5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24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1,8,15,22,29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10-21 aug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8&amp;9 sept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833FE3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Sept 20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3-5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28</w:t>
            </w:r>
          </w:p>
        </w:tc>
        <w:tc>
          <w:tcPr>
            <w:tcW w:w="105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28</w:t>
            </w:r>
          </w:p>
        </w:tc>
        <w:tc>
          <w:tcPr>
            <w:tcW w:w="99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28</w:t>
            </w:r>
          </w:p>
        </w:tc>
        <w:tc>
          <w:tcPr>
            <w:tcW w:w="153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5,12,19,26</w:t>
            </w:r>
          </w:p>
        </w:tc>
        <w:tc>
          <w:tcPr>
            <w:tcW w:w="113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7-19 sept</w:t>
            </w:r>
          </w:p>
        </w:tc>
        <w:tc>
          <w:tcPr>
            <w:tcW w:w="135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8&amp;9 Oct</w:t>
            </w:r>
          </w:p>
        </w:tc>
        <w:tc>
          <w:tcPr>
            <w:tcW w:w="1241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833F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Oct 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1-3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26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26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3,10,17,24,31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5-17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5&amp;6 Nov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833FE3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Nov 20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2-4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24</w:t>
            </w:r>
          </w:p>
        </w:tc>
        <w:tc>
          <w:tcPr>
            <w:tcW w:w="105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24</w:t>
            </w:r>
          </w:p>
        </w:tc>
        <w:tc>
          <w:tcPr>
            <w:tcW w:w="99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24</w:t>
            </w:r>
          </w:p>
        </w:tc>
        <w:tc>
          <w:tcPr>
            <w:tcW w:w="153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7,14,21,28</w:t>
            </w:r>
          </w:p>
        </w:tc>
        <w:tc>
          <w:tcPr>
            <w:tcW w:w="113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9-21</w:t>
            </w:r>
          </w:p>
        </w:tc>
        <w:tc>
          <w:tcPr>
            <w:tcW w:w="135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8&amp;9 Dec</w:t>
            </w:r>
          </w:p>
        </w:tc>
        <w:tc>
          <w:tcPr>
            <w:tcW w:w="1241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833F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Dec 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3-5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28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28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5,12,19,26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22-24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7-19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6&amp;7 Jan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833FE3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4161BC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Jan 2</w:t>
            </w:r>
            <w:r w:rsidR="006F63E2" w:rsidRPr="006F63E2">
              <w:rPr>
                <w:rFonts w:eastAsia="Times New Roman" w:cs="Times New Roman"/>
                <w:color w:val="75923C"/>
              </w:rPr>
              <w:t>1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4-6</w:t>
            </w:r>
          </w:p>
        </w:tc>
        <w:tc>
          <w:tcPr>
            <w:tcW w:w="108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452F1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26</w:t>
            </w:r>
          </w:p>
        </w:tc>
        <w:tc>
          <w:tcPr>
            <w:tcW w:w="1056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26</w:t>
            </w:r>
          </w:p>
        </w:tc>
        <w:tc>
          <w:tcPr>
            <w:tcW w:w="99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26</w:t>
            </w:r>
          </w:p>
        </w:tc>
        <w:tc>
          <w:tcPr>
            <w:tcW w:w="153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2,9,16,23,30</w:t>
            </w:r>
          </w:p>
        </w:tc>
        <w:tc>
          <w:tcPr>
            <w:tcW w:w="113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603B9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11-23</w:t>
            </w:r>
          </w:p>
        </w:tc>
        <w:tc>
          <w:tcPr>
            <w:tcW w:w="1350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noWrap/>
            <w:hideMark/>
          </w:tcPr>
          <w:p w:rsidR="00452F19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9&amp;10 feb</w:t>
            </w:r>
          </w:p>
        </w:tc>
        <w:tc>
          <w:tcPr>
            <w:tcW w:w="1241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</w:tcPr>
          <w:p w:rsidR="00452F19" w:rsidRPr="006F63E2" w:rsidRDefault="00833F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452F19" w:rsidRPr="006F63E2" w:rsidTr="006F63E2">
        <w:trPr>
          <w:trHeight w:val="316"/>
        </w:trPr>
        <w:tc>
          <w:tcPr>
            <w:cnfStyle w:val="001000000000"/>
            <w:tcW w:w="1170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Feb 21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4-6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</w:tcPr>
          <w:p w:rsidR="00452F19" w:rsidRPr="006F63E2" w:rsidRDefault="00452F19" w:rsidP="006F63E2">
            <w:pPr>
              <w:ind w:left="-108"/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noWrap/>
          </w:tcPr>
          <w:p w:rsidR="00452F19" w:rsidRPr="006F63E2" w:rsidRDefault="00452F19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23</w:t>
            </w:r>
          </w:p>
        </w:tc>
        <w:tc>
          <w:tcPr>
            <w:tcW w:w="1056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6,13,20,27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8-20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noWrap/>
          </w:tcPr>
          <w:p w:rsidR="00452F19" w:rsidRPr="006F63E2" w:rsidRDefault="006F63E2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9&amp;10 Mar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52F19" w:rsidRPr="006F63E2" w:rsidRDefault="00833FE3" w:rsidP="006F63E2">
            <w:pPr>
              <w:jc w:val="center"/>
              <w:cnfStyle w:val="0000000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  <w:tr w:rsidR="006F63E2" w:rsidRPr="006F63E2" w:rsidTr="006F63E2">
        <w:trPr>
          <w:cnfStyle w:val="000000100000"/>
          <w:trHeight w:val="316"/>
        </w:trPr>
        <w:tc>
          <w:tcPr>
            <w:cnfStyle w:val="001000000000"/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rPr>
                <w:rFonts w:eastAsia="Times New Roman" w:cs="Times New Roman"/>
                <w:color w:val="75923C"/>
              </w:rPr>
            </w:pPr>
            <w:r w:rsidRPr="006F63E2">
              <w:rPr>
                <w:rFonts w:eastAsia="Times New Roman" w:cs="Times New Roman"/>
                <w:color w:val="75923C"/>
              </w:rPr>
              <w:t>Mar 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4-6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ind w:left="-108"/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22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6,13,20,27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23-25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8-20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6F63E2" w:rsidRPr="006F63E2" w:rsidRDefault="006F63E2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60497B"/>
              </w:rPr>
            </w:pPr>
            <w:r w:rsidRPr="006F63E2">
              <w:rPr>
                <w:rFonts w:eastAsia="Times New Roman" w:cs="Times New Roman"/>
                <w:b/>
                <w:bCs/>
                <w:color w:val="60497B"/>
              </w:rPr>
              <w:t>8&amp;9 Apr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63E2" w:rsidRPr="006F63E2" w:rsidRDefault="00833FE3" w:rsidP="006F63E2">
            <w:pPr>
              <w:jc w:val="center"/>
              <w:cnfStyle w:val="000000100000"/>
              <w:rPr>
                <w:rFonts w:eastAsia="Times New Roman" w:cs="Times New Roman"/>
                <w:b/>
                <w:bCs/>
                <w:color w:val="953735"/>
              </w:rPr>
            </w:pPr>
            <w:r w:rsidRPr="006F63E2">
              <w:rPr>
                <w:rFonts w:eastAsia="Times New Roman" w:cs="Times New Roman"/>
                <w:b/>
                <w:bCs/>
                <w:color w:val="953735"/>
              </w:rPr>
              <w:t>24 - 26</w:t>
            </w:r>
          </w:p>
        </w:tc>
      </w:tr>
    </w:tbl>
    <w:p w:rsidR="00180363" w:rsidRDefault="004F637E">
      <w:pPr>
        <w:rPr>
          <w:noProof/>
          <w:lang w:bidi="ml-IN"/>
        </w:rPr>
      </w:pPr>
      <w:r>
        <w:rPr>
          <w:noProof/>
          <w:lang w:bidi="ml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156845</wp:posOffset>
            </wp:positionV>
            <wp:extent cx="9062085" cy="924560"/>
            <wp:effectExtent l="19050" t="19050" r="24765" b="27940"/>
            <wp:wrapTight wrapText="bothSides">
              <wp:wrapPolygon edited="0">
                <wp:start x="-45" y="-445"/>
                <wp:lineTo x="-45" y="22253"/>
                <wp:lineTo x="21659" y="22253"/>
                <wp:lineTo x="21659" y="-445"/>
                <wp:lineTo x="-45" y="-445"/>
              </wp:wrapPolygon>
            </wp:wrapTight>
            <wp:docPr id="3" name="Picture 1" descr="D:\neena\neena backup logo strip n VC\Logo strip Oct 2019 silver update\New logo strip Oct 2019 Landscap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ena\neena backup logo strip n VC\Logo strip Oct 2019 silver update\New logo strip Oct 2019 Landscap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085" cy="924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E87" w:rsidRDefault="00364E87"/>
    <w:p w:rsidR="00364E87" w:rsidRDefault="00364E87" w:rsidP="00364E87"/>
    <w:p w:rsidR="00BF2B9F" w:rsidRDefault="00BF2B9F" w:rsidP="00364E87"/>
    <w:tbl>
      <w:tblPr>
        <w:tblpPr w:leftFromText="180" w:rightFromText="180" w:horzAnchor="page" w:tblpX="1952" w:tblpY="1105"/>
        <w:tblW w:w="7575" w:type="dxa"/>
        <w:tblLook w:val="04A0"/>
      </w:tblPr>
      <w:tblGrid>
        <w:gridCol w:w="1684"/>
        <w:gridCol w:w="2620"/>
        <w:gridCol w:w="3271"/>
      </w:tblGrid>
      <w:tr w:rsidR="00BF2B9F" w:rsidTr="00BF2B9F">
        <w:trPr>
          <w:trHeight w:val="642"/>
        </w:trPr>
        <w:tc>
          <w:tcPr>
            <w:tcW w:w="7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BF2B9F" w:rsidRDefault="00BF2B9F" w:rsidP="00BF2B9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Upcoming IGC – New &amp; Old Examinations</w:t>
            </w:r>
          </w:p>
          <w:p w:rsidR="00BF2B9F" w:rsidRDefault="00BF2B9F" w:rsidP="00BF2B9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At ASHEI Kochi</w:t>
            </w:r>
          </w:p>
        </w:tc>
      </w:tr>
      <w:tr w:rsidR="00BF2B9F" w:rsidTr="00BF2B9F">
        <w:trPr>
          <w:trHeight w:val="64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BF2B9F" w:rsidRDefault="00BF2B9F" w:rsidP="00BF2B9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Exam dates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BF2B9F" w:rsidRDefault="00BF2B9F" w:rsidP="00BF2B9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Papers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BF2B9F" w:rsidRDefault="00BF2B9F" w:rsidP="00BF2B9F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Registration Closing</w:t>
            </w:r>
          </w:p>
        </w:tc>
      </w:tr>
      <w:tr w:rsidR="00BF2B9F" w:rsidTr="00BF2B9F">
        <w:trPr>
          <w:trHeight w:val="64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  <w:vertAlign w:val="superscript"/>
              </w:rPr>
              <w:t>th</w:t>
            </w:r>
            <w:r>
              <w:rPr>
                <w:rFonts w:ascii="Calibri" w:hAnsi="Calibri"/>
                <w:color w:val="000000"/>
              </w:rPr>
              <w:t xml:space="preserve"> Feb 2020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IGC1/IG1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FF0000"/>
              </w:rPr>
              <w:t>(new &amp; Old Syllabus - Management Paper)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F2B9F" w:rsidRPr="00EC1B19" w:rsidRDefault="00BF2B9F" w:rsidP="00BF2B9F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03: 01: 2020</w:t>
            </w:r>
          </w:p>
        </w:tc>
      </w:tr>
      <w:tr w:rsidR="00BF2B9F" w:rsidTr="00BF2B9F">
        <w:trPr>
          <w:trHeight w:val="64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BF2B9F" w:rsidRDefault="00BF2B9F" w:rsidP="00BF2B9F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th</w:t>
            </w:r>
            <w:r>
              <w:rPr>
                <w:rFonts w:ascii="Calibri" w:hAnsi="Calibri"/>
                <w:color w:val="000000"/>
              </w:rPr>
              <w:t xml:space="preserve"> Mar 2020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bottom"/>
            <w:hideMark/>
          </w:tcPr>
          <w:p w:rsidR="00BF2B9F" w:rsidRDefault="00BF2B9F" w:rsidP="00BF2B9F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IGC1 / IG1, GC2, IG2, GC3  </w:t>
            </w:r>
            <w:r>
              <w:rPr>
                <w:rFonts w:ascii="Calibri" w:hAnsi="Calibri"/>
                <w:i/>
                <w:iCs/>
                <w:color w:val="FF0000"/>
              </w:rPr>
              <w:t>(new &amp; Old Syllabus)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BF2B9F" w:rsidRPr="00EC1B19" w:rsidRDefault="00BF2B9F" w:rsidP="00BF2B9F">
            <w:pPr>
              <w:spacing w:after="0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1B19">
              <w:rPr>
                <w:rFonts w:ascii="Calibri" w:hAnsi="Calibri"/>
                <w:color w:val="000000"/>
                <w:sz w:val="24"/>
                <w:szCs w:val="24"/>
              </w:rPr>
              <w:t xml:space="preserve">Old  Syllabus : 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22: 01: 2020</w:t>
            </w:r>
          </w:p>
          <w:p w:rsidR="00BF2B9F" w:rsidRDefault="00BF2B9F" w:rsidP="00BF2B9F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EC1B19">
              <w:rPr>
                <w:rFonts w:ascii="Calibri" w:hAnsi="Calibri"/>
                <w:color w:val="000000"/>
                <w:sz w:val="24"/>
                <w:szCs w:val="24"/>
              </w:rPr>
              <w:t xml:space="preserve">New Syllabus : 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31: 01: 2020</w:t>
            </w:r>
            <w:r w:rsidRPr="00EC1B19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2B9F" w:rsidTr="00BF2B9F">
        <w:trPr>
          <w:trHeight w:val="64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BF2B9F" w:rsidRDefault="00BF2B9F" w:rsidP="00BF2B9F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>
              <w:rPr>
                <w:rFonts w:ascii="Calibri" w:hAnsi="Calibri"/>
                <w:color w:val="000000"/>
                <w:vertAlign w:val="superscript"/>
              </w:rPr>
              <w:t>th</w:t>
            </w:r>
            <w:r>
              <w:rPr>
                <w:rFonts w:ascii="Calibri" w:hAnsi="Calibri"/>
                <w:color w:val="000000"/>
              </w:rPr>
              <w:t xml:space="preserve"> Apr 2020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IG1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FF0000"/>
              </w:rPr>
              <w:t>(IGC new Syllabus - Management Paper)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:rsidR="00BF2B9F" w:rsidRPr="00EC1B19" w:rsidRDefault="00BF2B9F" w:rsidP="00BF2B9F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03: 03: 2020</w:t>
            </w:r>
          </w:p>
        </w:tc>
      </w:tr>
      <w:tr w:rsidR="00BF2B9F" w:rsidTr="00BF2B9F">
        <w:trPr>
          <w:trHeight w:val="64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>
              <w:rPr>
                <w:rFonts w:ascii="Calibri" w:hAnsi="Calibri"/>
                <w:color w:val="000000"/>
                <w:vertAlign w:val="superscript"/>
              </w:rPr>
              <w:t>th</w:t>
            </w:r>
            <w:r>
              <w:rPr>
                <w:rFonts w:ascii="Calibri" w:hAnsi="Calibri"/>
                <w:color w:val="000000"/>
              </w:rPr>
              <w:t>May 2020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IG1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FF0000"/>
              </w:rPr>
              <w:t>(IGC new Syllabus - Management Paper)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BF2B9F" w:rsidRPr="00EC1B19" w:rsidRDefault="00BF2B9F" w:rsidP="00BF2B9F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02: 04: 2020</w:t>
            </w:r>
          </w:p>
        </w:tc>
      </w:tr>
      <w:tr w:rsidR="00BF2B9F" w:rsidTr="00BF2B9F">
        <w:trPr>
          <w:trHeight w:val="64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  <w:vertAlign w:val="superscript"/>
              </w:rPr>
              <w:t>rd</w:t>
            </w:r>
            <w:r>
              <w:rPr>
                <w:rFonts w:ascii="Calibri" w:hAnsi="Calibri"/>
                <w:color w:val="000000"/>
              </w:rPr>
              <w:t xml:space="preserve"> Jun 2020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vAlign w:val="bottom"/>
            <w:hideMark/>
          </w:tcPr>
          <w:p w:rsidR="00BF2B9F" w:rsidRDefault="00BF2B9F" w:rsidP="00BF2B9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IGC1 / IG1, GC2, IG2, GC3  </w:t>
            </w:r>
            <w:r>
              <w:rPr>
                <w:rFonts w:ascii="Calibri" w:hAnsi="Calibri"/>
                <w:i/>
                <w:iCs/>
                <w:color w:val="FF0000"/>
              </w:rPr>
              <w:t>(new &amp; Old Syllabus)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BF2B9F" w:rsidRPr="00EC1B19" w:rsidRDefault="00BF2B9F" w:rsidP="00BF2B9F">
            <w:pPr>
              <w:spacing w:after="0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1B19">
              <w:rPr>
                <w:rFonts w:ascii="Calibri" w:hAnsi="Calibri"/>
                <w:color w:val="000000"/>
                <w:sz w:val="24"/>
                <w:szCs w:val="24"/>
              </w:rPr>
              <w:t xml:space="preserve">Old  Syllabus : 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22: 0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: 2020</w:t>
            </w:r>
          </w:p>
          <w:p w:rsidR="00BF2B9F" w:rsidRPr="00CB68C6" w:rsidRDefault="00BF2B9F" w:rsidP="00BF2B9F">
            <w:pPr>
              <w:spacing w:after="0"/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EC1B19">
              <w:rPr>
                <w:rFonts w:ascii="Calibri" w:hAnsi="Calibri"/>
                <w:color w:val="000000"/>
                <w:sz w:val="24"/>
                <w:szCs w:val="24"/>
              </w:rPr>
              <w:t xml:space="preserve">New Syllabus : 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: 0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</w:t>
            </w:r>
            <w:r w:rsidRPr="00EC1B1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: 2020</w:t>
            </w:r>
            <w:r w:rsidRPr="00CB68C6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2B9F" w:rsidRPr="00CB68C6" w:rsidTr="00BF2B9F">
        <w:trPr>
          <w:trHeight w:val="1682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</w:tcPr>
          <w:p w:rsidR="00BF2B9F" w:rsidRPr="00EA09FB" w:rsidRDefault="00BF2B9F" w:rsidP="00BF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 w:rsidRPr="00EA09FB"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  <w:t>8606108000, 9447609617, 8593913939</w:t>
            </w:r>
          </w:p>
          <w:p w:rsidR="00BF2B9F" w:rsidRPr="00EA09FB" w:rsidRDefault="00BF2B9F" w:rsidP="00BF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 w:rsidRPr="00EA09FB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30"/>
                <w:szCs w:val="30"/>
                <w:lang w:bidi="ml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293370</wp:posOffset>
                  </wp:positionV>
                  <wp:extent cx="4754880" cy="483235"/>
                  <wp:effectExtent l="19050" t="19050" r="26670" b="12065"/>
                  <wp:wrapNone/>
                  <wp:docPr id="6" name="Picture 1" descr="D:\neena\neena backup logo strip n VC\Logo strip Oct 2019 silver update\New logo strip Oct 2019 Landscap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ena\neena backup logo strip n VC\Logo strip Oct 2019 silver update\New logo strip Oct 2019 Landscap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09FB"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  <w:t xml:space="preserve">info@asheinstitute.com,  </w:t>
            </w:r>
            <w:hyperlink r:id="rId8" w:history="1">
              <w:r w:rsidRPr="00EA09FB">
                <w:rPr>
                  <w:rStyle w:val="Hyperlink"/>
                  <w:rFonts w:ascii="Times New Roman" w:hAnsi="Times New Roman" w:cs="Times New Roman"/>
                  <w:b/>
                  <w:bCs/>
                  <w:color w:val="FFFFFF" w:themeColor="background1"/>
                  <w:sz w:val="30"/>
                  <w:szCs w:val="30"/>
                </w:rPr>
                <w:t>www.asheinstitute.com</w:t>
              </w:r>
            </w:hyperlink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  <w:t xml:space="preserve"> </w:t>
            </w:r>
          </w:p>
          <w:p w:rsidR="00BF2B9F" w:rsidRPr="00CB68C6" w:rsidRDefault="00BF2B9F" w:rsidP="00BF2B9F">
            <w:pPr>
              <w:spacing w:after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BF2B9F" w:rsidRPr="00364E87" w:rsidRDefault="00BF2B9F" w:rsidP="00364E87"/>
    <w:p w:rsidR="00364E87" w:rsidRPr="00364E87" w:rsidRDefault="00364E87" w:rsidP="00E7209C">
      <w:pPr>
        <w:tabs>
          <w:tab w:val="left" w:pos="5090"/>
        </w:tabs>
      </w:pPr>
      <w:r>
        <w:tab/>
      </w:r>
    </w:p>
    <w:sectPr w:rsidR="00364E87" w:rsidRPr="00364E87" w:rsidSect="005B6409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66B" w:rsidRDefault="0006066B" w:rsidP="001E3575">
      <w:pPr>
        <w:spacing w:after="0" w:line="240" w:lineRule="auto"/>
      </w:pPr>
      <w:r>
        <w:separator/>
      </w:r>
    </w:p>
  </w:endnote>
  <w:endnote w:type="continuationSeparator" w:id="1">
    <w:p w:rsidR="0006066B" w:rsidRDefault="0006066B" w:rsidP="001E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87" w:rsidRDefault="009D3140" w:rsidP="00364E87">
    <w:pPr>
      <w:pStyle w:val="Footer"/>
      <w:jc w:val="center"/>
    </w:pPr>
    <w:hyperlink r:id="rId1" w:history="1">
      <w:r w:rsidR="00364E87" w:rsidRPr="00B60CD5">
        <w:rPr>
          <w:rStyle w:val="Hyperlink"/>
        </w:rPr>
        <w:t>www.asheinstitute.com</w:t>
      </w:r>
    </w:hyperlink>
    <w:r w:rsidR="00364E87">
      <w:t xml:space="preserve"> </w:t>
    </w:r>
    <w:r w:rsidR="00364E87">
      <w:tab/>
    </w:r>
    <w:r w:rsidR="00364E87">
      <w:tab/>
    </w:r>
    <w:r w:rsidR="00364E87">
      <w:tab/>
      <w:t>8606108000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66B" w:rsidRDefault="0006066B" w:rsidP="001E3575">
      <w:pPr>
        <w:spacing w:after="0" w:line="240" w:lineRule="auto"/>
      </w:pPr>
      <w:r>
        <w:separator/>
      </w:r>
    </w:p>
  </w:footnote>
  <w:footnote w:type="continuationSeparator" w:id="1">
    <w:p w:rsidR="0006066B" w:rsidRDefault="0006066B" w:rsidP="001E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575" w:rsidRDefault="009D31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635438" o:spid="_x0000_s3075" type="#_x0000_t75" style="position:absolute;margin-left:0;margin-top:0;width:647.55pt;height:457.95pt;z-index:-251657216;mso-position-horizontal:center;mso-position-horizontal-relative:margin;mso-position-vertical:center;mso-position-vertical-relative:margin" o:allowincell="f">
          <v:imagedata r:id="rId1" o:title="logo-JPE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2E" w:rsidRPr="00364E87" w:rsidRDefault="009D3140" w:rsidP="001E6E2E">
    <w:pPr>
      <w:pStyle w:val="Header"/>
      <w:tabs>
        <w:tab w:val="clear" w:pos="4680"/>
        <w:tab w:val="clear" w:pos="9360"/>
        <w:tab w:val="left" w:pos="3918"/>
      </w:tabs>
      <w:rPr>
        <w:rFonts w:ascii="Times New Roman" w:hAnsi="Times New Roman" w:cs="Times New Roman"/>
        <w:caps/>
        <w:sz w:val="48"/>
        <w:szCs w:val="48"/>
      </w:rPr>
    </w:pPr>
    <w:r w:rsidRPr="009D3140"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635439" o:spid="_x0000_s3077" type="#_x0000_t75" style="position:absolute;margin-left:.85pt;margin-top:-55.55pt;width:58.4pt;height:41.3pt;z-index:-251656192;mso-position-horizontal-relative:margin;mso-position-vertical-relative:margin" o:allowincell="f">
          <v:imagedata r:id="rId1" o:title="logo-JPEG"/>
          <w10:wrap anchorx="margin" anchory="margin"/>
        </v:shape>
      </w:pict>
    </w:r>
    <w:r w:rsidR="001E6E2E">
      <w:tab/>
    </w:r>
    <w:r w:rsidR="00364E87" w:rsidRPr="00364E87">
      <w:rPr>
        <w:rFonts w:ascii="Times New Roman" w:hAnsi="Times New Roman" w:cs="Times New Roman"/>
        <w:sz w:val="48"/>
        <w:szCs w:val="48"/>
      </w:rPr>
      <w:t>ASHE INSTITUTE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575" w:rsidRDefault="009D31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635437" o:spid="_x0000_s3074" type="#_x0000_t75" style="position:absolute;margin-left:0;margin-top:0;width:647.55pt;height:457.95pt;z-index:-251658240;mso-position-horizontal:center;mso-position-horizontal-relative:margin;mso-position-vertical:center;mso-position-vertical-relative:margin" o:allowincell="f">
          <v:imagedata r:id="rId1" o:title="logo-JPE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6409"/>
    <w:rsid w:val="00024EE8"/>
    <w:rsid w:val="0006066B"/>
    <w:rsid w:val="0007537B"/>
    <w:rsid w:val="00094940"/>
    <w:rsid w:val="00097B9E"/>
    <w:rsid w:val="000C6358"/>
    <w:rsid w:val="0010333F"/>
    <w:rsid w:val="00103DB1"/>
    <w:rsid w:val="00131EFA"/>
    <w:rsid w:val="00172A8E"/>
    <w:rsid w:val="00180363"/>
    <w:rsid w:val="001A3064"/>
    <w:rsid w:val="001A7AA4"/>
    <w:rsid w:val="001B6250"/>
    <w:rsid w:val="001C1D2E"/>
    <w:rsid w:val="001E2302"/>
    <w:rsid w:val="001E3575"/>
    <w:rsid w:val="001E6E2E"/>
    <w:rsid w:val="00210721"/>
    <w:rsid w:val="00237B51"/>
    <w:rsid w:val="0028414A"/>
    <w:rsid w:val="002A64BF"/>
    <w:rsid w:val="0030566F"/>
    <w:rsid w:val="00364E87"/>
    <w:rsid w:val="00374630"/>
    <w:rsid w:val="003A0286"/>
    <w:rsid w:val="003B3FB8"/>
    <w:rsid w:val="003C61A1"/>
    <w:rsid w:val="003E46C1"/>
    <w:rsid w:val="004161BC"/>
    <w:rsid w:val="004468C2"/>
    <w:rsid w:val="00452F19"/>
    <w:rsid w:val="004C7007"/>
    <w:rsid w:val="004E41C0"/>
    <w:rsid w:val="004E5F19"/>
    <w:rsid w:val="004F637E"/>
    <w:rsid w:val="00543E5F"/>
    <w:rsid w:val="005A67C0"/>
    <w:rsid w:val="005B6409"/>
    <w:rsid w:val="006603B9"/>
    <w:rsid w:val="00667BDB"/>
    <w:rsid w:val="00672FFD"/>
    <w:rsid w:val="006C277F"/>
    <w:rsid w:val="006D7CE0"/>
    <w:rsid w:val="006F63E2"/>
    <w:rsid w:val="0070710D"/>
    <w:rsid w:val="00720BCA"/>
    <w:rsid w:val="007407E2"/>
    <w:rsid w:val="007A765C"/>
    <w:rsid w:val="007F3A7A"/>
    <w:rsid w:val="00833FE3"/>
    <w:rsid w:val="008A3976"/>
    <w:rsid w:val="008D27EA"/>
    <w:rsid w:val="00911916"/>
    <w:rsid w:val="009A31D8"/>
    <w:rsid w:val="009C6870"/>
    <w:rsid w:val="009C701D"/>
    <w:rsid w:val="009D3140"/>
    <w:rsid w:val="009F188C"/>
    <w:rsid w:val="00A714C9"/>
    <w:rsid w:val="00A81E37"/>
    <w:rsid w:val="00A871F9"/>
    <w:rsid w:val="00A92576"/>
    <w:rsid w:val="00AB61F9"/>
    <w:rsid w:val="00AD48C1"/>
    <w:rsid w:val="00AF5D0C"/>
    <w:rsid w:val="00B33859"/>
    <w:rsid w:val="00B40E84"/>
    <w:rsid w:val="00B42A7B"/>
    <w:rsid w:val="00B45135"/>
    <w:rsid w:val="00B7564C"/>
    <w:rsid w:val="00B9278F"/>
    <w:rsid w:val="00BB5F84"/>
    <w:rsid w:val="00BC7B11"/>
    <w:rsid w:val="00BD2223"/>
    <w:rsid w:val="00BD53A5"/>
    <w:rsid w:val="00BF2B9F"/>
    <w:rsid w:val="00C12065"/>
    <w:rsid w:val="00C236E3"/>
    <w:rsid w:val="00C44276"/>
    <w:rsid w:val="00CA3757"/>
    <w:rsid w:val="00CA49E7"/>
    <w:rsid w:val="00CB4F2B"/>
    <w:rsid w:val="00CD7D41"/>
    <w:rsid w:val="00D057B9"/>
    <w:rsid w:val="00D476F9"/>
    <w:rsid w:val="00D92DA3"/>
    <w:rsid w:val="00E7209C"/>
    <w:rsid w:val="00E87E40"/>
    <w:rsid w:val="00E87E97"/>
    <w:rsid w:val="00EA42DD"/>
    <w:rsid w:val="00ED2244"/>
    <w:rsid w:val="00ED2D50"/>
    <w:rsid w:val="00F12F7F"/>
    <w:rsid w:val="00F3550C"/>
    <w:rsid w:val="00F44587"/>
    <w:rsid w:val="00FB2D08"/>
    <w:rsid w:val="00FD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5B640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5B640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575"/>
  </w:style>
  <w:style w:type="paragraph" w:styleId="Footer">
    <w:name w:val="footer"/>
    <w:basedOn w:val="Normal"/>
    <w:link w:val="FooterChar"/>
    <w:uiPriority w:val="99"/>
    <w:semiHidden/>
    <w:unhideWhenUsed/>
    <w:rsid w:val="001E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575"/>
  </w:style>
  <w:style w:type="character" w:customStyle="1" w:styleId="apple-converted-space">
    <w:name w:val="apple-converted-space"/>
    <w:basedOn w:val="DefaultParagraphFont"/>
    <w:rsid w:val="001E6E2E"/>
  </w:style>
  <w:style w:type="character" w:styleId="Hyperlink">
    <w:name w:val="Hyperlink"/>
    <w:basedOn w:val="DefaultParagraphFont"/>
    <w:uiPriority w:val="99"/>
    <w:unhideWhenUsed/>
    <w:rsid w:val="001E6E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einstitut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heinstitu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2016-03-05T09:31:00Z</dcterms:created>
  <dcterms:modified xsi:type="dcterms:W3CDTF">2020-02-07T06:38:00Z</dcterms:modified>
</cp:coreProperties>
</file>